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ECD0D" w14:textId="77777777" w:rsidR="00630BF4" w:rsidRPr="00836756" w:rsidRDefault="00461106" w:rsidP="00630BF4">
      <w:pPr>
        <w:tabs>
          <w:tab w:val="left" w:pos="2038"/>
          <w:tab w:val="left" w:pos="3478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836756">
        <w:rPr>
          <w:rFonts w:asciiTheme="minorHAnsi" w:hAnsiTheme="minorHAnsi"/>
          <w:b/>
          <w:sz w:val="24"/>
          <w:szCs w:val="24"/>
          <w:u w:val="single"/>
        </w:rPr>
        <w:t>About PASA</w:t>
      </w:r>
    </w:p>
    <w:p w14:paraId="589D4111" w14:textId="77777777" w:rsidR="00FD6DF0" w:rsidRPr="00836756" w:rsidRDefault="00FD6DF0" w:rsidP="00630BF4">
      <w:pPr>
        <w:tabs>
          <w:tab w:val="left" w:pos="2038"/>
          <w:tab w:val="left" w:pos="3478"/>
        </w:tabs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14:paraId="23D5FEBF" w14:textId="77777777" w:rsidR="00A75171" w:rsidRPr="008413F0" w:rsidRDefault="00C81D2D" w:rsidP="00A75171">
      <w:pPr>
        <w:rPr>
          <w:rFonts w:asciiTheme="minorHAnsi" w:hAnsiTheme="minorHAnsi"/>
          <w:color w:val="000000"/>
        </w:rPr>
      </w:pPr>
      <w:r w:rsidRPr="00836756">
        <w:rPr>
          <w:rFonts w:asciiTheme="minorHAnsi" w:hAnsiTheme="minorHAnsi" w:cs="Calibri"/>
        </w:rPr>
        <w:t>The Providence After School Alliance’s (PASA) mission</w:t>
      </w:r>
      <w:r w:rsidRPr="00836756">
        <w:rPr>
          <w:rFonts w:asciiTheme="minorHAnsi" w:hAnsiTheme="minorHAnsi" w:cs="Helvetica"/>
          <w:color w:val="111111"/>
          <w:shd w:val="clear" w:color="auto" w:fill="FFFFFF"/>
        </w:rPr>
        <w:t xml:space="preserve"> is to expand and improve quality after-school, summer, and other expanded learning opportunities for the youth of Providence by organizing a sustainable, public/private system that contributes to student success and serves as a national model</w:t>
      </w:r>
      <w:r w:rsidRPr="00836756">
        <w:rPr>
          <w:rFonts w:asciiTheme="minorHAnsi" w:hAnsiTheme="minorHAnsi" w:cs="Helvetica"/>
          <w:color w:val="111111"/>
          <w:sz w:val="18"/>
          <w:szCs w:val="18"/>
          <w:shd w:val="clear" w:color="auto" w:fill="FFFFFF"/>
        </w:rPr>
        <w:t xml:space="preserve">. </w:t>
      </w:r>
      <w:r w:rsidRPr="00836756">
        <w:rPr>
          <w:rFonts w:asciiTheme="minorHAnsi" w:hAnsiTheme="minorHAnsi" w:cs="Calibri"/>
        </w:rPr>
        <w:t>PASA’s middle school initiative, the AfterZone, and high school initiative, the Hub, knit together a network of partners from the public and private sector including the city, school department, community providers and businesses.  By maximizing cross-sector strengths and resources, PASA engages middle and high school youth in a variety of expanded learning opportunities that spark their curiosity, connect them to real world experiences, and allow them to explore their interests</w:t>
      </w:r>
      <w:r w:rsidRPr="00836756">
        <w:rPr>
          <w:rFonts w:asciiTheme="minorHAnsi" w:hAnsiTheme="minorHAnsi"/>
          <w:color w:val="000000"/>
        </w:rPr>
        <w:t xml:space="preserve">. For additional information on the PASA, go to www.mypasa.org. </w:t>
      </w:r>
    </w:p>
    <w:p w14:paraId="639AA97F" w14:textId="77777777" w:rsidR="00681557" w:rsidRPr="00836756" w:rsidRDefault="00681557" w:rsidP="00681557">
      <w:pPr>
        <w:spacing w:after="0"/>
        <w:rPr>
          <w:rFonts w:asciiTheme="minorHAnsi" w:hAnsiTheme="minorHAnsi"/>
          <w:b/>
          <w:bCs/>
          <w:u w:val="single"/>
        </w:rPr>
      </w:pPr>
      <w:r w:rsidRPr="00836756">
        <w:rPr>
          <w:rFonts w:asciiTheme="minorHAnsi" w:hAnsiTheme="minorHAnsi"/>
          <w:b/>
          <w:bCs/>
          <w:u w:val="single"/>
        </w:rPr>
        <w:t>Major Roles and Responsibilities</w:t>
      </w:r>
    </w:p>
    <w:p w14:paraId="3F654B3F" w14:textId="77777777" w:rsidR="008413F0" w:rsidRDefault="008413F0" w:rsidP="00681557">
      <w:pPr>
        <w:spacing w:after="0"/>
        <w:rPr>
          <w:rFonts w:asciiTheme="minorHAnsi" w:hAnsiTheme="minorHAnsi"/>
          <w:color w:val="000000"/>
        </w:rPr>
      </w:pPr>
    </w:p>
    <w:p w14:paraId="2C048F1F" w14:textId="5D2AE3E0" w:rsidR="00AD1C6C" w:rsidRPr="00836756" w:rsidRDefault="008413F0" w:rsidP="00681557">
      <w:pPr>
        <w:spacing w:after="0"/>
        <w:rPr>
          <w:rFonts w:asciiTheme="minorHAnsi" w:hAnsiTheme="minorHAnsi"/>
          <w:b/>
          <w:bCs/>
        </w:rPr>
      </w:pPr>
      <w:r w:rsidRPr="00A75171">
        <w:rPr>
          <w:rFonts w:asciiTheme="minorHAnsi" w:hAnsiTheme="minorHAnsi"/>
          <w:color w:val="000000"/>
        </w:rPr>
        <w:t xml:space="preserve">PASA is seeking a full-time Professional Development &amp; Training Coordinator to </w:t>
      </w:r>
      <w:r w:rsidR="00B524D3">
        <w:rPr>
          <w:rFonts w:asciiTheme="minorHAnsi" w:hAnsiTheme="minorHAnsi"/>
        </w:rPr>
        <w:t>d</w:t>
      </w:r>
      <w:r w:rsidR="00B524D3" w:rsidRPr="00A75171">
        <w:rPr>
          <w:rFonts w:asciiTheme="minorHAnsi" w:hAnsiTheme="minorHAnsi"/>
        </w:rPr>
        <w:t xml:space="preserve">evelop </w:t>
      </w:r>
      <w:r w:rsidRPr="00A75171">
        <w:rPr>
          <w:rFonts w:asciiTheme="minorHAnsi" w:hAnsiTheme="minorHAnsi"/>
        </w:rPr>
        <w:t>and facilitate professional development workshops for PASA stakeholders, including but not limited to, PASA staff, AmeriCorps members, community partners, and youth employers</w:t>
      </w:r>
      <w:r>
        <w:rPr>
          <w:rFonts w:asciiTheme="minorHAnsi" w:hAnsiTheme="minorHAnsi"/>
        </w:rPr>
        <w:t>. This position is part of PASA’s quality department and works in close collaboration with the middle and high school initiative directors as well as the manager of AmeriCorps members.</w:t>
      </w:r>
    </w:p>
    <w:p w14:paraId="45F36CEE" w14:textId="77777777" w:rsidR="008413F0" w:rsidRDefault="008413F0" w:rsidP="008413F0">
      <w:pPr>
        <w:spacing w:after="0"/>
        <w:rPr>
          <w:rFonts w:asciiTheme="minorHAnsi" w:hAnsiTheme="minorHAnsi"/>
          <w:color w:val="000000"/>
          <w:u w:val="single"/>
        </w:rPr>
      </w:pPr>
    </w:p>
    <w:p w14:paraId="26A6CA0B" w14:textId="77777777" w:rsidR="00D4309C" w:rsidRPr="00836756" w:rsidRDefault="00D406E8" w:rsidP="00D4309C">
      <w:pPr>
        <w:rPr>
          <w:rFonts w:asciiTheme="minorHAnsi" w:hAnsiTheme="minorHAnsi"/>
          <w:color w:val="000000"/>
          <w:u w:val="single"/>
        </w:rPr>
      </w:pPr>
      <w:r w:rsidRPr="00836756">
        <w:rPr>
          <w:rFonts w:asciiTheme="minorHAnsi" w:hAnsiTheme="minorHAnsi"/>
          <w:color w:val="000000"/>
          <w:u w:val="single"/>
        </w:rPr>
        <w:t>Training &amp; Technical Assistance</w:t>
      </w:r>
    </w:p>
    <w:p w14:paraId="67A1CAD4" w14:textId="77777777" w:rsidR="00A75171" w:rsidRPr="006A7F85" w:rsidRDefault="00A75171" w:rsidP="00A75171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6A7F85">
        <w:rPr>
          <w:rFonts w:asciiTheme="minorHAnsi" w:hAnsiTheme="minorHAnsi"/>
        </w:rPr>
        <w:t>Develop</w:t>
      </w:r>
      <w:r>
        <w:rPr>
          <w:rFonts w:asciiTheme="minorHAnsi" w:hAnsiTheme="minorHAnsi"/>
        </w:rPr>
        <w:t xml:space="preserve"> and implement</w:t>
      </w:r>
      <w:r w:rsidRPr="006A7F85">
        <w:rPr>
          <w:rFonts w:asciiTheme="minorHAnsi" w:hAnsiTheme="minorHAnsi"/>
        </w:rPr>
        <w:t xml:space="preserve"> PASA’s annual training </w:t>
      </w:r>
      <w:r>
        <w:rPr>
          <w:rFonts w:asciiTheme="minorHAnsi" w:hAnsiTheme="minorHAnsi"/>
        </w:rPr>
        <w:t>calendar</w:t>
      </w:r>
    </w:p>
    <w:p w14:paraId="44EF281E" w14:textId="77777777" w:rsidR="006A7F85" w:rsidRDefault="006A7F85" w:rsidP="006A7F8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6A7F85">
        <w:rPr>
          <w:rFonts w:asciiTheme="minorHAnsi" w:hAnsiTheme="minorHAnsi"/>
        </w:rPr>
        <w:t>Keep track of program quality and youth outcome data and develop trainings in response to identified needs</w:t>
      </w:r>
    </w:p>
    <w:p w14:paraId="25E2DF77" w14:textId="77777777" w:rsidR="00A75171" w:rsidRPr="006A7F85" w:rsidRDefault="00A75171" w:rsidP="00A75171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6A7F85">
        <w:rPr>
          <w:rFonts w:asciiTheme="minorHAnsi" w:hAnsiTheme="minorHAnsi"/>
        </w:rPr>
        <w:t>Effectively promote professional development opportunities to ensure strong participation</w:t>
      </w:r>
    </w:p>
    <w:p w14:paraId="0BA3A689" w14:textId="77777777" w:rsidR="00A75171" w:rsidRDefault="00A75171" w:rsidP="00A75171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6A7F85">
        <w:rPr>
          <w:rFonts w:asciiTheme="minorHAnsi" w:hAnsiTheme="minorHAnsi"/>
        </w:rPr>
        <w:t xml:space="preserve">Track all </w:t>
      </w:r>
      <w:r>
        <w:rPr>
          <w:rFonts w:asciiTheme="minorHAnsi" w:hAnsiTheme="minorHAnsi"/>
        </w:rPr>
        <w:t xml:space="preserve">training </w:t>
      </w:r>
      <w:r w:rsidRPr="006A7F85">
        <w:rPr>
          <w:rFonts w:asciiTheme="minorHAnsi" w:hAnsiTheme="minorHAnsi"/>
        </w:rPr>
        <w:t>registration and participation and use data to identify trends and needed changes</w:t>
      </w:r>
    </w:p>
    <w:p w14:paraId="20388221" w14:textId="77777777" w:rsidR="006A7F85" w:rsidRPr="006A7F85" w:rsidRDefault="006A7F85" w:rsidP="006A7F8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 targeted technical assistance outside of group workshops as needed</w:t>
      </w:r>
    </w:p>
    <w:p w14:paraId="32E4F3D8" w14:textId="77777777" w:rsidR="006A7F85" w:rsidRPr="002D54A6" w:rsidRDefault="006A7F85" w:rsidP="006A7F8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2D54A6">
        <w:rPr>
          <w:rFonts w:asciiTheme="minorHAnsi" w:hAnsiTheme="minorHAnsi"/>
        </w:rPr>
        <w:t>Collaborate with PASA’s leadership to ensure all staff</w:t>
      </w:r>
      <w:r w:rsidR="00A75171" w:rsidRPr="002D54A6">
        <w:rPr>
          <w:rFonts w:asciiTheme="minorHAnsi" w:hAnsiTheme="minorHAnsi"/>
        </w:rPr>
        <w:t>,</w:t>
      </w:r>
      <w:r w:rsidRPr="002D54A6">
        <w:rPr>
          <w:rFonts w:asciiTheme="minorHAnsi" w:hAnsiTheme="minorHAnsi"/>
        </w:rPr>
        <w:t xml:space="preserve"> AmeriCorps members</w:t>
      </w:r>
      <w:r w:rsidR="00A75171" w:rsidRPr="002D54A6">
        <w:rPr>
          <w:rFonts w:asciiTheme="minorHAnsi" w:hAnsiTheme="minorHAnsi"/>
        </w:rPr>
        <w:t>, and partners</w:t>
      </w:r>
      <w:r w:rsidRPr="002D54A6">
        <w:rPr>
          <w:rFonts w:asciiTheme="minorHAnsi" w:hAnsiTheme="minorHAnsi"/>
        </w:rPr>
        <w:t xml:space="preserve"> participate in training and receive  sequenced content to support their growth</w:t>
      </w:r>
    </w:p>
    <w:p w14:paraId="2DD7CC06" w14:textId="0A601264" w:rsidR="003C651B" w:rsidRPr="002D54A6" w:rsidRDefault="006A7F85" w:rsidP="001116F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2D54A6">
        <w:rPr>
          <w:rFonts w:asciiTheme="minorHAnsi" w:hAnsiTheme="minorHAnsi"/>
        </w:rPr>
        <w:t xml:space="preserve">Collaborate with Providence’s Office of Economic Opportunity to </w:t>
      </w:r>
      <w:r w:rsidR="00B524D3" w:rsidRPr="002D54A6">
        <w:rPr>
          <w:rFonts w:asciiTheme="minorHAnsi" w:hAnsiTheme="minorHAnsi"/>
        </w:rPr>
        <w:t xml:space="preserve">provide training and technical assistance </w:t>
      </w:r>
      <w:r w:rsidR="005D36C6" w:rsidRPr="002D54A6">
        <w:rPr>
          <w:rFonts w:asciiTheme="minorHAnsi" w:hAnsiTheme="minorHAnsi"/>
        </w:rPr>
        <w:t xml:space="preserve">for </w:t>
      </w:r>
      <w:r w:rsidRPr="002D54A6">
        <w:rPr>
          <w:rFonts w:asciiTheme="minorHAnsi" w:hAnsiTheme="minorHAnsi"/>
        </w:rPr>
        <w:t>youth employers</w:t>
      </w:r>
      <w:r w:rsidR="005D36C6" w:rsidRPr="002D54A6">
        <w:rPr>
          <w:rFonts w:asciiTheme="minorHAnsi" w:hAnsiTheme="minorHAnsi"/>
        </w:rPr>
        <w:t xml:space="preserve"> to ensure best practices for effective management of programs</w:t>
      </w:r>
    </w:p>
    <w:p w14:paraId="7C1C5E91" w14:textId="59FF49B6" w:rsidR="00B47721" w:rsidRPr="002D54A6" w:rsidRDefault="00B47721" w:rsidP="00B47721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/>
        </w:rPr>
      </w:pPr>
      <w:r w:rsidRPr="002D54A6">
        <w:rPr>
          <w:rFonts w:asciiTheme="minorHAnsi" w:hAnsiTheme="minorHAnsi"/>
        </w:rPr>
        <w:t xml:space="preserve">Serve as a resource to </w:t>
      </w:r>
      <w:r w:rsidR="00A75171" w:rsidRPr="002D54A6">
        <w:rPr>
          <w:rFonts w:asciiTheme="minorHAnsi" w:hAnsiTheme="minorHAnsi"/>
        </w:rPr>
        <w:t>partner</w:t>
      </w:r>
      <w:r w:rsidRPr="002D54A6">
        <w:rPr>
          <w:rFonts w:asciiTheme="minorHAnsi" w:hAnsiTheme="minorHAnsi"/>
        </w:rPr>
        <w:t xml:space="preserve"> organizations and their staff regarding </w:t>
      </w:r>
      <w:r w:rsidR="001116FC" w:rsidRPr="002D54A6">
        <w:rPr>
          <w:rFonts w:asciiTheme="minorHAnsi" w:hAnsiTheme="minorHAnsi"/>
        </w:rPr>
        <w:t>self-</w:t>
      </w:r>
      <w:r w:rsidR="002D54A6" w:rsidRPr="002D54A6">
        <w:rPr>
          <w:rFonts w:asciiTheme="minorHAnsi" w:hAnsiTheme="minorHAnsi"/>
        </w:rPr>
        <w:t>identified</w:t>
      </w:r>
      <w:r w:rsidR="001116FC" w:rsidRPr="002D54A6">
        <w:rPr>
          <w:rFonts w:asciiTheme="minorHAnsi" w:hAnsiTheme="minorHAnsi"/>
        </w:rPr>
        <w:t xml:space="preserve"> </w:t>
      </w:r>
      <w:r w:rsidRPr="002D54A6">
        <w:rPr>
          <w:rFonts w:asciiTheme="minorHAnsi" w:hAnsiTheme="minorHAnsi"/>
        </w:rPr>
        <w:t xml:space="preserve">professional </w:t>
      </w:r>
      <w:r w:rsidR="00A75171" w:rsidRPr="002D54A6">
        <w:rPr>
          <w:rFonts w:asciiTheme="minorHAnsi" w:hAnsiTheme="minorHAnsi"/>
        </w:rPr>
        <w:t>development</w:t>
      </w:r>
      <w:r w:rsidR="001116FC" w:rsidRPr="002D54A6">
        <w:rPr>
          <w:rFonts w:asciiTheme="minorHAnsi" w:hAnsiTheme="minorHAnsi"/>
        </w:rPr>
        <w:t xml:space="preserve"> needs</w:t>
      </w:r>
    </w:p>
    <w:p w14:paraId="6764C813" w14:textId="77777777" w:rsidR="00B47721" w:rsidRPr="00B47721" w:rsidRDefault="00B47721" w:rsidP="00B47721">
      <w:pPr>
        <w:pStyle w:val="ListParagraph"/>
        <w:spacing w:after="0" w:line="240" w:lineRule="auto"/>
        <w:rPr>
          <w:rFonts w:asciiTheme="minorHAnsi" w:hAnsiTheme="minorHAnsi"/>
          <w:highlight w:val="yellow"/>
        </w:rPr>
      </w:pPr>
    </w:p>
    <w:p w14:paraId="205C7438" w14:textId="77777777" w:rsidR="00E16CEC" w:rsidRPr="00637FFA" w:rsidRDefault="00D406E8" w:rsidP="00E16CEC">
      <w:pPr>
        <w:rPr>
          <w:rFonts w:asciiTheme="minorHAnsi" w:hAnsiTheme="minorHAnsi"/>
          <w:color w:val="000000"/>
          <w:u w:val="single"/>
        </w:rPr>
      </w:pPr>
      <w:r w:rsidRPr="00637FFA">
        <w:rPr>
          <w:rFonts w:asciiTheme="minorHAnsi" w:hAnsiTheme="minorHAnsi"/>
          <w:color w:val="000000"/>
          <w:u w:val="single"/>
        </w:rPr>
        <w:t>Program Quality</w:t>
      </w:r>
    </w:p>
    <w:p w14:paraId="15E350BA" w14:textId="77777777" w:rsidR="00D4309C" w:rsidRDefault="00D4309C" w:rsidP="00B47721">
      <w:pPr>
        <w:numPr>
          <w:ilvl w:val="0"/>
          <w:numId w:val="19"/>
        </w:numPr>
        <w:spacing w:after="0" w:line="240" w:lineRule="auto"/>
        <w:rPr>
          <w:rFonts w:asciiTheme="minorHAnsi" w:hAnsiTheme="minorHAnsi"/>
          <w:color w:val="000000"/>
        </w:rPr>
      </w:pPr>
      <w:r w:rsidRPr="00637FFA">
        <w:rPr>
          <w:rFonts w:asciiTheme="minorHAnsi" w:hAnsiTheme="minorHAnsi"/>
          <w:color w:val="000000"/>
        </w:rPr>
        <w:t xml:space="preserve">Work with PASA’s </w:t>
      </w:r>
      <w:r w:rsidR="00254919" w:rsidRPr="00637FFA">
        <w:rPr>
          <w:rFonts w:asciiTheme="minorHAnsi" w:hAnsiTheme="minorHAnsi"/>
          <w:color w:val="000000"/>
        </w:rPr>
        <w:t>staff</w:t>
      </w:r>
      <w:r w:rsidRPr="00637FFA">
        <w:rPr>
          <w:rFonts w:asciiTheme="minorHAnsi" w:hAnsiTheme="minorHAnsi"/>
          <w:color w:val="000000"/>
        </w:rPr>
        <w:t xml:space="preserve"> to </w:t>
      </w:r>
      <w:r w:rsidR="00254919" w:rsidRPr="00637FFA">
        <w:rPr>
          <w:rFonts w:asciiTheme="minorHAnsi" w:hAnsiTheme="minorHAnsi"/>
          <w:color w:val="000000"/>
        </w:rPr>
        <w:t>assess</w:t>
      </w:r>
      <w:r w:rsidRPr="00637FFA">
        <w:rPr>
          <w:rFonts w:asciiTheme="minorHAnsi" w:hAnsiTheme="minorHAnsi"/>
          <w:color w:val="000000"/>
        </w:rPr>
        <w:t xml:space="preserve"> programming and site practice using a validated program assessment tool to ensure that youth participate in quality learning experience</w:t>
      </w:r>
      <w:r w:rsidR="00637FFA" w:rsidRPr="00637FFA">
        <w:rPr>
          <w:rFonts w:asciiTheme="minorHAnsi" w:hAnsiTheme="minorHAnsi"/>
          <w:color w:val="000000"/>
        </w:rPr>
        <w:t>s</w:t>
      </w:r>
    </w:p>
    <w:p w14:paraId="4C9CB4E1" w14:textId="77777777" w:rsidR="00B47721" w:rsidRDefault="00B47721" w:rsidP="00B47721">
      <w:pPr>
        <w:numPr>
          <w:ilvl w:val="0"/>
          <w:numId w:val="19"/>
        </w:numPr>
        <w:spacing w:after="0" w:line="240" w:lineRule="auto"/>
        <w:rPr>
          <w:rFonts w:asciiTheme="minorHAnsi" w:hAnsiTheme="minorHAnsi"/>
          <w:color w:val="000000"/>
        </w:rPr>
      </w:pPr>
      <w:r w:rsidRPr="00B47721">
        <w:rPr>
          <w:rFonts w:asciiTheme="minorHAnsi" w:hAnsiTheme="minorHAnsi"/>
          <w:color w:val="000000"/>
        </w:rPr>
        <w:t xml:space="preserve">Collaborate with </w:t>
      </w:r>
      <w:r>
        <w:rPr>
          <w:rFonts w:asciiTheme="minorHAnsi" w:hAnsiTheme="minorHAnsi"/>
          <w:color w:val="000000"/>
        </w:rPr>
        <w:t>community partners</w:t>
      </w:r>
      <w:r w:rsidRPr="00B47721">
        <w:rPr>
          <w:rFonts w:asciiTheme="minorHAnsi" w:hAnsiTheme="minorHAnsi"/>
          <w:color w:val="000000"/>
        </w:rPr>
        <w:t xml:space="preserve"> as they create and implement action</w:t>
      </w:r>
      <w:r>
        <w:rPr>
          <w:rFonts w:asciiTheme="minorHAnsi" w:hAnsiTheme="minorHAnsi"/>
          <w:color w:val="000000"/>
        </w:rPr>
        <w:t xml:space="preserve"> </w:t>
      </w:r>
      <w:r w:rsidRPr="00B47721">
        <w:rPr>
          <w:rFonts w:asciiTheme="minorHAnsi" w:hAnsiTheme="minorHAnsi"/>
          <w:color w:val="000000"/>
        </w:rPr>
        <w:t>plans to address quality issues.</w:t>
      </w:r>
    </w:p>
    <w:p w14:paraId="32D3F641" w14:textId="77777777" w:rsidR="00A75171" w:rsidRPr="00A75171" w:rsidRDefault="00A75171" w:rsidP="00A75171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</w:rPr>
      </w:pPr>
      <w:r w:rsidRPr="00A75171">
        <w:rPr>
          <w:rFonts w:asciiTheme="minorHAnsi" w:hAnsiTheme="minorHAnsi"/>
        </w:rPr>
        <w:lastRenderedPageBreak/>
        <w:t>Continually update professional knowledge of best practices, commonly used outcome measurements and benchmarks through literature, websites and national/state organizations, applying such knowledge to the organization’s Quality Improvement process.</w:t>
      </w:r>
    </w:p>
    <w:p w14:paraId="089ADF47" w14:textId="77777777" w:rsidR="00EA0455" w:rsidRPr="00637FFA" w:rsidRDefault="00EA0455" w:rsidP="00D4309C">
      <w:pPr>
        <w:rPr>
          <w:rFonts w:asciiTheme="minorHAnsi" w:hAnsiTheme="minorHAnsi"/>
          <w:color w:val="000000"/>
          <w:u w:val="single"/>
        </w:rPr>
      </w:pPr>
    </w:p>
    <w:p w14:paraId="38745B18" w14:textId="77777777" w:rsidR="00D4309C" w:rsidRPr="00836756" w:rsidRDefault="00D4309C" w:rsidP="00D4309C">
      <w:pPr>
        <w:rPr>
          <w:rFonts w:asciiTheme="minorHAnsi" w:hAnsiTheme="minorHAnsi"/>
          <w:color w:val="000000"/>
        </w:rPr>
      </w:pPr>
      <w:r w:rsidRPr="00637FFA">
        <w:rPr>
          <w:rFonts w:asciiTheme="minorHAnsi" w:hAnsiTheme="minorHAnsi"/>
          <w:b/>
          <w:color w:val="000000"/>
          <w:u w:val="single"/>
        </w:rPr>
        <w:t>Qualifications</w:t>
      </w:r>
      <w:r w:rsidRPr="00637FFA">
        <w:rPr>
          <w:rFonts w:asciiTheme="minorHAnsi" w:hAnsiTheme="minorHAnsi"/>
          <w:color w:val="000000"/>
          <w:u w:val="single"/>
        </w:rPr>
        <w:t>:</w:t>
      </w:r>
    </w:p>
    <w:p w14:paraId="62D77950" w14:textId="77777777" w:rsidR="00D4309C" w:rsidRPr="00836756" w:rsidRDefault="00D4309C" w:rsidP="00D4309C">
      <w:pPr>
        <w:rPr>
          <w:rFonts w:asciiTheme="minorHAnsi" w:hAnsiTheme="minorHAnsi"/>
          <w:color w:val="000000"/>
        </w:rPr>
      </w:pPr>
      <w:r w:rsidRPr="00836756">
        <w:rPr>
          <w:rFonts w:asciiTheme="minorHAnsi" w:hAnsiTheme="minorHAnsi"/>
          <w:color w:val="000000"/>
        </w:rPr>
        <w:t>Required:</w:t>
      </w:r>
    </w:p>
    <w:p w14:paraId="7F55EAD8" w14:textId="77777777" w:rsidR="00D4309C" w:rsidRPr="00836756" w:rsidRDefault="00D4309C" w:rsidP="00D4309C">
      <w:pPr>
        <w:numPr>
          <w:ilvl w:val="0"/>
          <w:numId w:val="17"/>
        </w:numPr>
        <w:spacing w:after="0" w:line="240" w:lineRule="auto"/>
        <w:rPr>
          <w:rFonts w:asciiTheme="minorHAnsi" w:hAnsiTheme="minorHAnsi"/>
          <w:color w:val="000000"/>
        </w:rPr>
      </w:pPr>
      <w:r w:rsidRPr="00836756">
        <w:rPr>
          <w:rFonts w:asciiTheme="minorHAnsi" w:hAnsiTheme="minorHAnsi"/>
          <w:color w:val="000000"/>
        </w:rPr>
        <w:t xml:space="preserve">BA in </w:t>
      </w:r>
      <w:r w:rsidR="00D406E8" w:rsidRPr="00836756">
        <w:rPr>
          <w:rFonts w:asciiTheme="minorHAnsi" w:hAnsiTheme="minorHAnsi"/>
          <w:color w:val="000000"/>
        </w:rPr>
        <w:t xml:space="preserve">education, youth development, </w:t>
      </w:r>
      <w:r w:rsidRPr="00836756">
        <w:rPr>
          <w:rFonts w:asciiTheme="minorHAnsi" w:hAnsiTheme="minorHAnsi"/>
          <w:color w:val="000000"/>
        </w:rPr>
        <w:t xml:space="preserve">or related work experience </w:t>
      </w:r>
    </w:p>
    <w:p w14:paraId="1E1F592E" w14:textId="77777777" w:rsidR="00045D31" w:rsidRPr="002745F8" w:rsidRDefault="00045D31" w:rsidP="00045D31">
      <w:pPr>
        <w:numPr>
          <w:ilvl w:val="0"/>
          <w:numId w:val="17"/>
        </w:numPr>
        <w:spacing w:after="0" w:line="240" w:lineRule="auto"/>
        <w:rPr>
          <w:rFonts w:asciiTheme="minorHAnsi" w:hAnsiTheme="minorHAnsi"/>
          <w:color w:val="000000"/>
        </w:rPr>
      </w:pPr>
      <w:r w:rsidRPr="002745F8">
        <w:rPr>
          <w:rFonts w:asciiTheme="minorHAnsi" w:hAnsiTheme="minorHAnsi"/>
          <w:color w:val="000000"/>
        </w:rPr>
        <w:t xml:space="preserve">Strong </w:t>
      </w:r>
      <w:r w:rsidR="00EC5708" w:rsidRPr="002745F8">
        <w:rPr>
          <w:rFonts w:asciiTheme="minorHAnsi" w:hAnsiTheme="minorHAnsi"/>
          <w:color w:val="000000"/>
        </w:rPr>
        <w:t>oral and written communication</w:t>
      </w:r>
      <w:r w:rsidRPr="002745F8">
        <w:rPr>
          <w:rFonts w:asciiTheme="minorHAnsi" w:hAnsiTheme="minorHAnsi"/>
          <w:color w:val="000000"/>
        </w:rPr>
        <w:t xml:space="preserve"> skills</w:t>
      </w:r>
    </w:p>
    <w:p w14:paraId="33AD052A" w14:textId="77777777" w:rsidR="00EC5708" w:rsidRPr="002745F8" w:rsidRDefault="00EC5708" w:rsidP="00EC570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745F8">
        <w:rPr>
          <w:rFonts w:asciiTheme="minorHAnsi" w:hAnsiTheme="minorHAnsi"/>
        </w:rPr>
        <w:t>Dynamic personality</w:t>
      </w:r>
    </w:p>
    <w:p w14:paraId="0FABF2BA" w14:textId="77777777" w:rsidR="00836756" w:rsidRPr="002745F8" w:rsidRDefault="00836756" w:rsidP="0083675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745F8">
        <w:rPr>
          <w:rFonts w:asciiTheme="minorHAnsi" w:hAnsiTheme="minorHAnsi"/>
        </w:rPr>
        <w:t>Experience facilitating adult learning</w:t>
      </w:r>
    </w:p>
    <w:p w14:paraId="528B9493" w14:textId="77777777" w:rsidR="00836756" w:rsidRPr="002745F8" w:rsidRDefault="00EC5708" w:rsidP="0083675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745F8">
        <w:rPr>
          <w:rFonts w:asciiTheme="minorHAnsi" w:hAnsiTheme="minorHAnsi"/>
        </w:rPr>
        <w:t>Working k</w:t>
      </w:r>
      <w:r w:rsidR="00836756" w:rsidRPr="002745F8">
        <w:rPr>
          <w:rFonts w:asciiTheme="minorHAnsi" w:hAnsiTheme="minorHAnsi"/>
        </w:rPr>
        <w:t xml:space="preserve">nowledge of </w:t>
      </w:r>
      <w:r w:rsidRPr="002745F8">
        <w:rPr>
          <w:rFonts w:asciiTheme="minorHAnsi" w:hAnsiTheme="minorHAnsi"/>
        </w:rPr>
        <w:t xml:space="preserve">the </w:t>
      </w:r>
      <w:r w:rsidR="00836756" w:rsidRPr="002745F8">
        <w:rPr>
          <w:rFonts w:asciiTheme="minorHAnsi" w:hAnsiTheme="minorHAnsi"/>
        </w:rPr>
        <w:t xml:space="preserve">youth development field </w:t>
      </w:r>
    </w:p>
    <w:p w14:paraId="4FCF9E6C" w14:textId="77777777" w:rsidR="00836756" w:rsidRPr="002745F8" w:rsidRDefault="00836756" w:rsidP="0083675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745F8">
        <w:rPr>
          <w:rFonts w:asciiTheme="minorHAnsi" w:hAnsiTheme="minorHAnsi"/>
        </w:rPr>
        <w:t>Comfort leading large and small group learning experiences</w:t>
      </w:r>
    </w:p>
    <w:p w14:paraId="6AFD78F6" w14:textId="77777777" w:rsidR="00836756" w:rsidRPr="002745F8" w:rsidRDefault="00EC5708" w:rsidP="0083675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745F8">
        <w:rPr>
          <w:rFonts w:asciiTheme="minorHAnsi" w:hAnsiTheme="minorHAnsi"/>
        </w:rPr>
        <w:t xml:space="preserve">Ability to develop appropriate professional development </w:t>
      </w:r>
      <w:r w:rsidR="00836756" w:rsidRPr="002745F8">
        <w:rPr>
          <w:rFonts w:asciiTheme="minorHAnsi" w:hAnsiTheme="minorHAnsi"/>
        </w:rPr>
        <w:t>in response to data</w:t>
      </w:r>
    </w:p>
    <w:p w14:paraId="19166C82" w14:textId="5CC9B264" w:rsidR="00836756" w:rsidRPr="002745F8" w:rsidRDefault="00836756" w:rsidP="00836756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745F8">
        <w:rPr>
          <w:rFonts w:asciiTheme="minorHAnsi" w:hAnsiTheme="minorHAnsi"/>
        </w:rPr>
        <w:t xml:space="preserve">Baseline understanding of </w:t>
      </w:r>
      <w:r w:rsidR="007F786B">
        <w:rPr>
          <w:rFonts w:asciiTheme="minorHAnsi" w:hAnsiTheme="minorHAnsi"/>
        </w:rPr>
        <w:t xml:space="preserve">middle and secondary </w:t>
      </w:r>
      <w:r w:rsidRPr="002745F8">
        <w:rPr>
          <w:rFonts w:asciiTheme="minorHAnsi" w:hAnsiTheme="minorHAnsi"/>
        </w:rPr>
        <w:t>formal education standards and assessment</w:t>
      </w:r>
      <w:r w:rsidR="00EC5708" w:rsidRPr="002745F8">
        <w:rPr>
          <w:rFonts w:asciiTheme="minorHAnsi" w:hAnsiTheme="minorHAnsi"/>
        </w:rPr>
        <w:t xml:space="preserve"> as well as current</w:t>
      </w:r>
      <w:r w:rsidR="001116FC">
        <w:rPr>
          <w:rFonts w:asciiTheme="minorHAnsi" w:hAnsiTheme="minorHAnsi"/>
        </w:rPr>
        <w:t xml:space="preserve"> education</w:t>
      </w:r>
      <w:r w:rsidR="00EC5708" w:rsidRPr="002745F8">
        <w:rPr>
          <w:rFonts w:asciiTheme="minorHAnsi" w:hAnsiTheme="minorHAnsi"/>
        </w:rPr>
        <w:t xml:space="preserve"> trends</w:t>
      </w:r>
    </w:p>
    <w:p w14:paraId="0C4D6383" w14:textId="32837B1B" w:rsidR="00D4309C" w:rsidRPr="002745F8" w:rsidRDefault="00836756" w:rsidP="00D4309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745F8">
        <w:rPr>
          <w:rFonts w:asciiTheme="minorHAnsi" w:hAnsiTheme="minorHAnsi"/>
        </w:rPr>
        <w:t xml:space="preserve">Ability to connect </w:t>
      </w:r>
      <w:r w:rsidR="001116FC">
        <w:rPr>
          <w:rFonts w:asciiTheme="minorHAnsi" w:hAnsiTheme="minorHAnsi"/>
        </w:rPr>
        <w:t>or</w:t>
      </w:r>
      <w:r w:rsidRPr="002745F8">
        <w:rPr>
          <w:rFonts w:asciiTheme="minorHAnsi" w:hAnsiTheme="minorHAnsi"/>
        </w:rPr>
        <w:t xml:space="preserve"> align formal education topics to </w:t>
      </w:r>
      <w:r w:rsidR="00EC5708" w:rsidRPr="002745F8">
        <w:rPr>
          <w:rFonts w:asciiTheme="minorHAnsi" w:hAnsiTheme="minorHAnsi"/>
        </w:rPr>
        <w:t>the out-of-school time field</w:t>
      </w:r>
      <w:r w:rsidRPr="002745F8">
        <w:rPr>
          <w:rFonts w:asciiTheme="minorHAnsi" w:hAnsiTheme="minorHAnsi"/>
        </w:rPr>
        <w:t xml:space="preserve"> </w:t>
      </w:r>
    </w:p>
    <w:p w14:paraId="0FEF597B" w14:textId="77777777" w:rsidR="00D4309C" w:rsidRPr="00836756" w:rsidRDefault="00D4309C" w:rsidP="00D4309C">
      <w:pPr>
        <w:rPr>
          <w:rFonts w:asciiTheme="minorHAnsi" w:hAnsiTheme="minorHAnsi"/>
          <w:color w:val="000000"/>
        </w:rPr>
      </w:pPr>
      <w:r w:rsidRPr="00836756">
        <w:rPr>
          <w:rFonts w:asciiTheme="minorHAnsi" w:hAnsiTheme="minorHAnsi"/>
          <w:color w:val="000000"/>
        </w:rPr>
        <w:t>Desired:</w:t>
      </w:r>
    </w:p>
    <w:p w14:paraId="6C4882B2" w14:textId="77777777" w:rsidR="00D4309C" w:rsidRPr="00836756" w:rsidRDefault="00D4309C" w:rsidP="00D4309C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 w:rsidRPr="00836756">
        <w:rPr>
          <w:rFonts w:asciiTheme="minorHAnsi" w:hAnsiTheme="minorHAnsi"/>
          <w:color w:val="000000"/>
        </w:rPr>
        <w:t xml:space="preserve">Working knowledge of Providence </w:t>
      </w:r>
      <w:r w:rsidR="00600A29" w:rsidRPr="00836756">
        <w:rPr>
          <w:rFonts w:asciiTheme="minorHAnsi" w:hAnsiTheme="minorHAnsi"/>
          <w:color w:val="000000"/>
        </w:rPr>
        <w:t xml:space="preserve">Schools </w:t>
      </w:r>
      <w:r w:rsidRPr="00836756">
        <w:rPr>
          <w:rFonts w:asciiTheme="minorHAnsi" w:hAnsiTheme="minorHAnsi"/>
          <w:color w:val="000000"/>
        </w:rPr>
        <w:t xml:space="preserve">and </w:t>
      </w:r>
      <w:r w:rsidR="00600A29" w:rsidRPr="00836756">
        <w:rPr>
          <w:rFonts w:asciiTheme="minorHAnsi" w:hAnsiTheme="minorHAnsi"/>
          <w:color w:val="000000"/>
        </w:rPr>
        <w:t xml:space="preserve">Providence </w:t>
      </w:r>
      <w:r w:rsidRPr="00836756">
        <w:rPr>
          <w:rFonts w:asciiTheme="minorHAnsi" w:hAnsiTheme="minorHAnsi"/>
          <w:color w:val="000000"/>
        </w:rPr>
        <w:t>communities</w:t>
      </w:r>
    </w:p>
    <w:p w14:paraId="34CADDA7" w14:textId="77777777" w:rsidR="00D4309C" w:rsidRPr="007F786B" w:rsidRDefault="00D4309C" w:rsidP="00D4309C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 w:rsidRPr="007F786B">
        <w:rPr>
          <w:rFonts w:asciiTheme="minorHAnsi" w:hAnsiTheme="minorHAnsi"/>
          <w:color w:val="000000"/>
        </w:rPr>
        <w:t>Fluency in Spanish (or other languages)</w:t>
      </w:r>
    </w:p>
    <w:p w14:paraId="65A6143A" w14:textId="77777777" w:rsidR="00836756" w:rsidRPr="007F786B" w:rsidRDefault="00836756" w:rsidP="00836756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7F786B">
        <w:rPr>
          <w:rFonts w:asciiTheme="minorHAnsi" w:hAnsiTheme="minorHAnsi"/>
        </w:rPr>
        <w:t xml:space="preserve">Experience with </w:t>
      </w:r>
      <w:r w:rsidR="007F786B" w:rsidRPr="007F786B">
        <w:rPr>
          <w:rFonts w:asciiTheme="minorHAnsi" w:hAnsiTheme="minorHAnsi"/>
        </w:rPr>
        <w:t>the Weikart Center for Youth Program Quality youth work</w:t>
      </w:r>
      <w:r w:rsidRPr="007F786B">
        <w:rPr>
          <w:rFonts w:asciiTheme="minorHAnsi" w:hAnsiTheme="minorHAnsi"/>
        </w:rPr>
        <w:t xml:space="preserve"> methods</w:t>
      </w:r>
    </w:p>
    <w:p w14:paraId="2F62D6A1" w14:textId="77777777" w:rsidR="00836756" w:rsidRPr="007F786B" w:rsidRDefault="00836756" w:rsidP="00836756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7F786B">
        <w:rPr>
          <w:rFonts w:asciiTheme="minorHAnsi" w:hAnsiTheme="minorHAnsi"/>
        </w:rPr>
        <w:t xml:space="preserve">Experience working in a formal education setting </w:t>
      </w:r>
    </w:p>
    <w:p w14:paraId="7DD0A4FE" w14:textId="77777777" w:rsidR="00836756" w:rsidRPr="007F786B" w:rsidRDefault="00836756" w:rsidP="00836756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7F786B">
        <w:rPr>
          <w:rFonts w:asciiTheme="minorHAnsi" w:hAnsiTheme="minorHAnsi"/>
        </w:rPr>
        <w:t xml:space="preserve">Working knowledge of AmeriCorps programs </w:t>
      </w:r>
    </w:p>
    <w:p w14:paraId="3E809309" w14:textId="77777777" w:rsidR="00AD1C6C" w:rsidRPr="00836756" w:rsidRDefault="00AD1C6C" w:rsidP="00EB3E3B">
      <w:pPr>
        <w:pStyle w:val="Heading2"/>
        <w:rPr>
          <w:rFonts w:asciiTheme="minorHAnsi" w:hAnsiTheme="minorHAnsi"/>
          <w:lang w:val="en-US"/>
        </w:rPr>
      </w:pPr>
    </w:p>
    <w:p w14:paraId="6595A0ED" w14:textId="77777777" w:rsidR="00B913FB" w:rsidRPr="00836756" w:rsidRDefault="00B913FB" w:rsidP="00B913FB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836756">
        <w:rPr>
          <w:rFonts w:asciiTheme="minorHAnsi" w:hAnsiTheme="minorHAnsi"/>
          <w:b/>
          <w:sz w:val="24"/>
          <w:szCs w:val="24"/>
          <w:u w:val="single"/>
        </w:rPr>
        <w:t>Remuneration</w:t>
      </w:r>
    </w:p>
    <w:p w14:paraId="384B8A13" w14:textId="70A64AF5" w:rsidR="00FF5FC2" w:rsidRPr="00836756" w:rsidRDefault="00FF5FC2" w:rsidP="00FF5FC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36756">
        <w:rPr>
          <w:rFonts w:asciiTheme="minorHAnsi" w:hAnsiTheme="minorHAnsi"/>
          <w:bCs/>
        </w:rPr>
        <w:t>The</w:t>
      </w:r>
      <w:r w:rsidRPr="00836756">
        <w:rPr>
          <w:rFonts w:asciiTheme="minorHAnsi" w:hAnsiTheme="minorHAnsi"/>
          <w:b/>
          <w:bCs/>
        </w:rPr>
        <w:t xml:space="preserve"> </w:t>
      </w:r>
      <w:r w:rsidRPr="00836756">
        <w:rPr>
          <w:rFonts w:asciiTheme="minorHAnsi" w:hAnsiTheme="minorHAnsi"/>
        </w:rPr>
        <w:t xml:space="preserve">salary range is the </w:t>
      </w:r>
      <w:r w:rsidR="00BC2EBF">
        <w:rPr>
          <w:rFonts w:asciiTheme="minorHAnsi" w:hAnsiTheme="minorHAnsi"/>
        </w:rPr>
        <w:t>mid</w:t>
      </w:r>
      <w:r w:rsidRPr="00836756">
        <w:rPr>
          <w:rFonts w:asciiTheme="minorHAnsi" w:hAnsiTheme="minorHAnsi"/>
        </w:rPr>
        <w:t xml:space="preserve"> $30Ks plus benefits, depending upon experience. </w:t>
      </w:r>
    </w:p>
    <w:p w14:paraId="44FCDCE9" w14:textId="77777777" w:rsidR="00FF5FC2" w:rsidRPr="00836756" w:rsidRDefault="00FF5FC2" w:rsidP="00FF5FC2">
      <w:pPr>
        <w:pStyle w:val="ListParagraph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836756">
        <w:rPr>
          <w:rFonts w:asciiTheme="minorHAnsi" w:hAnsiTheme="minorHAnsi"/>
          <w:b/>
          <w:bCs/>
        </w:rPr>
        <w:t>To apply for the position</w:t>
      </w:r>
      <w:r w:rsidRPr="00836756">
        <w:rPr>
          <w:rFonts w:asciiTheme="minorHAnsi" w:hAnsiTheme="minorHAnsi"/>
        </w:rPr>
        <w:t xml:space="preserve">, please submit a current </w:t>
      </w:r>
      <w:r w:rsidR="00F63361" w:rsidRPr="00836756">
        <w:rPr>
          <w:rFonts w:asciiTheme="minorHAnsi" w:hAnsiTheme="minorHAnsi"/>
        </w:rPr>
        <w:t>resume</w:t>
      </w:r>
      <w:r w:rsidRPr="00836756">
        <w:rPr>
          <w:rFonts w:asciiTheme="minorHAnsi" w:hAnsiTheme="minorHAnsi"/>
        </w:rPr>
        <w:t xml:space="preserve"> along with cover letter to:</w:t>
      </w:r>
    </w:p>
    <w:p w14:paraId="33B3A09A" w14:textId="77777777" w:rsidR="00FF5FC2" w:rsidRPr="00836756" w:rsidRDefault="00FF5FC2" w:rsidP="00FF5FC2">
      <w:pPr>
        <w:spacing w:after="0" w:line="240" w:lineRule="auto"/>
        <w:ind w:left="405"/>
        <w:jc w:val="center"/>
        <w:rPr>
          <w:rFonts w:asciiTheme="minorHAnsi" w:hAnsiTheme="minorHAnsi"/>
          <w:color w:val="000000"/>
        </w:rPr>
      </w:pPr>
      <w:r w:rsidRPr="00836756">
        <w:rPr>
          <w:rFonts w:asciiTheme="minorHAnsi" w:hAnsiTheme="minorHAnsi"/>
          <w:color w:val="000000"/>
        </w:rPr>
        <w:t>Eric Collins</w:t>
      </w:r>
    </w:p>
    <w:p w14:paraId="0D24F224" w14:textId="77777777" w:rsidR="00FF5FC2" w:rsidRPr="00836756" w:rsidRDefault="00FF5FC2" w:rsidP="00FF5FC2">
      <w:pPr>
        <w:spacing w:after="0" w:line="240" w:lineRule="auto"/>
        <w:ind w:left="405"/>
        <w:jc w:val="center"/>
        <w:rPr>
          <w:rFonts w:asciiTheme="minorHAnsi" w:hAnsiTheme="minorHAnsi"/>
          <w:color w:val="000000"/>
        </w:rPr>
      </w:pPr>
      <w:r w:rsidRPr="00836756">
        <w:rPr>
          <w:rFonts w:asciiTheme="minorHAnsi" w:hAnsiTheme="minorHAnsi"/>
          <w:color w:val="000000"/>
        </w:rPr>
        <w:t>Providence After School Alliance</w:t>
      </w:r>
    </w:p>
    <w:p w14:paraId="5D69F969" w14:textId="77777777" w:rsidR="00FF5FC2" w:rsidRPr="00836756" w:rsidRDefault="00FF5FC2" w:rsidP="00FF5FC2">
      <w:pPr>
        <w:spacing w:after="0" w:line="240" w:lineRule="auto"/>
        <w:ind w:left="405"/>
        <w:jc w:val="center"/>
        <w:rPr>
          <w:rFonts w:asciiTheme="minorHAnsi" w:hAnsiTheme="minorHAnsi"/>
          <w:color w:val="000000"/>
        </w:rPr>
      </w:pPr>
      <w:r w:rsidRPr="00836756">
        <w:rPr>
          <w:rFonts w:asciiTheme="minorHAnsi" w:hAnsiTheme="minorHAnsi"/>
          <w:color w:val="000000"/>
        </w:rPr>
        <w:t>81 Carpenter Providence, RI 02903</w:t>
      </w:r>
    </w:p>
    <w:p w14:paraId="45922309" w14:textId="2EA723A3" w:rsidR="00FF5FC2" w:rsidRPr="00836756" w:rsidRDefault="00C74127" w:rsidP="00FF5FC2">
      <w:pPr>
        <w:spacing w:after="0" w:line="240" w:lineRule="auto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hr</w:t>
      </w:r>
      <w:r w:rsidR="00FF5FC2" w:rsidRPr="00836756">
        <w:rPr>
          <w:rFonts w:asciiTheme="minorHAnsi" w:hAnsiTheme="minorHAnsi"/>
          <w:color w:val="000000"/>
        </w:rPr>
        <w:t>@mypasa.org</w:t>
      </w:r>
    </w:p>
    <w:p w14:paraId="1256EDB5" w14:textId="77777777" w:rsidR="00FF5FC2" w:rsidRPr="00836756" w:rsidRDefault="00FF5FC2" w:rsidP="00FF5FC2">
      <w:pPr>
        <w:spacing w:after="0" w:line="240" w:lineRule="auto"/>
        <w:ind w:left="405"/>
        <w:jc w:val="center"/>
        <w:rPr>
          <w:rFonts w:asciiTheme="minorHAnsi" w:hAnsiTheme="minorHAnsi"/>
        </w:rPr>
      </w:pPr>
      <w:bookmarkStart w:id="0" w:name="_GoBack"/>
      <w:bookmarkEnd w:id="0"/>
      <w:r w:rsidRPr="00836756">
        <w:rPr>
          <w:rFonts w:asciiTheme="minorHAnsi" w:hAnsiTheme="minorHAnsi"/>
        </w:rPr>
        <w:t>(401) 228-3915 (fax)</w:t>
      </w:r>
    </w:p>
    <w:p w14:paraId="2BE9FFA3" w14:textId="77777777" w:rsidR="00FF5FC2" w:rsidRPr="00836756" w:rsidRDefault="00FF5FC2" w:rsidP="00FF5FC2">
      <w:pPr>
        <w:spacing w:after="0" w:line="240" w:lineRule="auto"/>
        <w:ind w:left="405"/>
        <w:jc w:val="center"/>
        <w:rPr>
          <w:rFonts w:asciiTheme="minorHAnsi" w:hAnsiTheme="minorHAnsi"/>
        </w:rPr>
      </w:pPr>
    </w:p>
    <w:p w14:paraId="4B00E39C" w14:textId="77777777" w:rsidR="00FF5FC2" w:rsidRPr="00836756" w:rsidRDefault="00FF5FC2" w:rsidP="00FF5FC2">
      <w:pPr>
        <w:pStyle w:val="ListParagraph"/>
        <w:spacing w:after="0" w:line="240" w:lineRule="auto"/>
        <w:jc w:val="center"/>
        <w:rPr>
          <w:rFonts w:asciiTheme="minorHAnsi" w:hAnsiTheme="minorHAnsi"/>
          <w:b/>
        </w:rPr>
      </w:pPr>
      <w:r w:rsidRPr="00836756">
        <w:rPr>
          <w:rFonts w:asciiTheme="minorHAnsi" w:hAnsiTheme="minorHAnsi"/>
          <w:b/>
        </w:rPr>
        <w:t>PASA is an Equal Opportunity Employer</w:t>
      </w:r>
    </w:p>
    <w:p w14:paraId="7C28B7E0" w14:textId="77777777" w:rsidR="00B913FB" w:rsidRPr="00836756" w:rsidRDefault="00B913FB" w:rsidP="00B913FB">
      <w:pPr>
        <w:spacing w:after="0"/>
        <w:rPr>
          <w:rFonts w:asciiTheme="minorHAnsi" w:hAnsiTheme="minorHAnsi"/>
        </w:rPr>
      </w:pPr>
    </w:p>
    <w:p w14:paraId="41231545" w14:textId="77777777" w:rsidR="00C5358A" w:rsidRPr="00D11606" w:rsidRDefault="00FF5FC2" w:rsidP="00D11606">
      <w:pPr>
        <w:jc w:val="both"/>
        <w:rPr>
          <w:rFonts w:asciiTheme="minorHAnsi" w:hAnsiTheme="minorHAnsi" w:cs="Calibri"/>
          <w:sz w:val="16"/>
          <w:szCs w:val="16"/>
        </w:rPr>
      </w:pPr>
      <w:r w:rsidRPr="00836756">
        <w:rPr>
          <w:rFonts w:asciiTheme="minorHAnsi" w:hAnsiTheme="minorHAnsi" w:cs="Calibri"/>
          <w:bCs/>
          <w:sz w:val="16"/>
          <w:szCs w:val="16"/>
        </w:rPr>
        <w:t xml:space="preserve">PASA prohibits discrimination in employment, educational programs, and activities on the </w:t>
      </w:r>
      <w:r w:rsidRPr="00836756">
        <w:rPr>
          <w:rFonts w:asciiTheme="minorHAnsi" w:hAnsiTheme="minorHAnsi" w:cs="Calibri"/>
          <w:sz w:val="16"/>
          <w:szCs w:val="16"/>
        </w:rPr>
        <w:t>basis of race, color, religion, gender, sexual orientation, national origin, socioeconomic status, disability or handicap, age, marital status, family responsibilities, political affiliation, veteran status, gender identity/expression, domestic partnership status or HIV status</w:t>
      </w:r>
      <w:r w:rsidRPr="00836756">
        <w:rPr>
          <w:rFonts w:asciiTheme="minorHAnsi" w:hAnsiTheme="minorHAnsi" w:cs="Calibri"/>
          <w:bCs/>
          <w:sz w:val="16"/>
          <w:szCs w:val="16"/>
        </w:rPr>
        <w:t>. PASA also affirms its commitment to providing equal opportunities and equal access to PASA facilities.</w:t>
      </w:r>
    </w:p>
    <w:sectPr w:rsidR="00C5358A" w:rsidRPr="00D11606" w:rsidSect="00BE2B1C">
      <w:headerReference w:type="even" r:id="rId8"/>
      <w:headerReference w:type="default" r:id="rId9"/>
      <w:headerReference w:type="first" r:id="rId10"/>
      <w:pgSz w:w="12240" w:h="15840"/>
      <w:pgMar w:top="144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5F3DE" w14:textId="77777777" w:rsidR="0086284E" w:rsidRDefault="0086284E" w:rsidP="00204F94">
      <w:pPr>
        <w:spacing w:after="0" w:line="240" w:lineRule="auto"/>
      </w:pPr>
      <w:r>
        <w:separator/>
      </w:r>
    </w:p>
  </w:endnote>
  <w:endnote w:type="continuationSeparator" w:id="0">
    <w:p w14:paraId="7EBDE619" w14:textId="77777777" w:rsidR="0086284E" w:rsidRDefault="0086284E" w:rsidP="0020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cala Sans">
    <w:panose1 w:val="02000506050000020003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17D04" w14:textId="77777777" w:rsidR="0086284E" w:rsidRDefault="0086284E" w:rsidP="00204F94">
      <w:pPr>
        <w:spacing w:after="0" w:line="240" w:lineRule="auto"/>
      </w:pPr>
      <w:r>
        <w:separator/>
      </w:r>
    </w:p>
  </w:footnote>
  <w:footnote w:type="continuationSeparator" w:id="0">
    <w:p w14:paraId="7465C626" w14:textId="77777777" w:rsidR="0086284E" w:rsidRDefault="0086284E" w:rsidP="0020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E6633" w14:textId="4B07FF64" w:rsidR="008557AD" w:rsidRDefault="00855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5E25" w14:textId="0CDD8E60" w:rsidR="00872F3C" w:rsidRDefault="00916257" w:rsidP="00204F94">
    <w:pPr>
      <w:pStyle w:val="Heading1"/>
      <w:spacing w:before="0"/>
      <w:jc w:val="center"/>
      <w:rPr>
        <w:rFonts w:ascii="Scala Sans" w:hAnsi="Scala Sans"/>
        <w:sz w:val="22"/>
        <w:szCs w:val="22"/>
        <w:u w:val="single"/>
      </w:rPr>
    </w:pPr>
    <w:r>
      <w:rPr>
        <w:rFonts w:ascii="Gill Sans MT" w:hAnsi="Gill Sans MT"/>
        <w:noProof/>
        <w:sz w:val="22"/>
        <w:szCs w:val="22"/>
        <w:lang w:val="en-US" w:eastAsia="en-US"/>
      </w:rPr>
      <w:drawing>
        <wp:inline distT="0" distB="0" distL="0" distR="0" wp14:anchorId="22B20072" wp14:editId="21C7E4B1">
          <wp:extent cx="1914525" cy="857250"/>
          <wp:effectExtent l="0" t="0" r="9525" b="0"/>
          <wp:docPr id="1" name="Picture 1" descr="PASA Logo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A Logo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49BFE" w14:textId="77777777" w:rsidR="00204F94" w:rsidRPr="00872F3C" w:rsidRDefault="00204F94" w:rsidP="00204F94">
    <w:pPr>
      <w:pStyle w:val="Heading1"/>
      <w:spacing w:before="0"/>
      <w:jc w:val="center"/>
      <w:rPr>
        <w:rFonts w:ascii="Times New Roman" w:hAnsi="Times New Roman"/>
        <w:noProof/>
        <w:sz w:val="22"/>
        <w:szCs w:val="22"/>
      </w:rPr>
    </w:pPr>
    <w:r w:rsidRPr="00872F3C">
      <w:rPr>
        <w:rFonts w:ascii="Times New Roman" w:hAnsi="Times New Roman"/>
        <w:sz w:val="22"/>
        <w:szCs w:val="22"/>
        <w:u w:val="single"/>
      </w:rPr>
      <w:t>Providence After School Alliance</w:t>
    </w:r>
  </w:p>
  <w:p w14:paraId="68411E23" w14:textId="77777777" w:rsidR="00204F94" w:rsidRPr="00580502" w:rsidRDefault="00D406E8" w:rsidP="00204F94">
    <w:pPr>
      <w:pStyle w:val="Heading2"/>
      <w:jc w:val="center"/>
      <w:rPr>
        <w:rFonts w:ascii="Times New Roman" w:eastAsia="Calibri" w:hAnsi="Times New Roman"/>
        <w:sz w:val="22"/>
        <w:szCs w:val="22"/>
        <w:lang w:val="en-US"/>
      </w:rPr>
    </w:pPr>
    <w:r>
      <w:rPr>
        <w:rFonts w:ascii="Times New Roman" w:eastAsia="Calibri" w:hAnsi="Times New Roman"/>
        <w:sz w:val="22"/>
        <w:szCs w:val="22"/>
        <w:lang w:val="en-US"/>
      </w:rPr>
      <w:t xml:space="preserve">Professional Development &amp; Training </w:t>
    </w:r>
    <w:r w:rsidR="00580502">
      <w:rPr>
        <w:rFonts w:ascii="Times New Roman" w:eastAsia="Calibri" w:hAnsi="Times New Roman"/>
        <w:sz w:val="22"/>
        <w:szCs w:val="22"/>
        <w:lang w:val="en-US"/>
      </w:rPr>
      <w:t>Coordinator</w:t>
    </w:r>
  </w:p>
  <w:p w14:paraId="252E0DC4" w14:textId="77777777" w:rsidR="00204F94" w:rsidRDefault="00204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8382C" w14:textId="4AEB96E0" w:rsidR="008557AD" w:rsidRDefault="00855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1A7"/>
    <w:multiLevelType w:val="hybridMultilevel"/>
    <w:tmpl w:val="E4926FD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5C1"/>
    <w:multiLevelType w:val="hybridMultilevel"/>
    <w:tmpl w:val="7886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E8"/>
    <w:multiLevelType w:val="hybridMultilevel"/>
    <w:tmpl w:val="FC46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64E09"/>
    <w:multiLevelType w:val="hybridMultilevel"/>
    <w:tmpl w:val="0C42925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738DF"/>
    <w:multiLevelType w:val="hybridMultilevel"/>
    <w:tmpl w:val="E368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4C52"/>
    <w:multiLevelType w:val="hybridMultilevel"/>
    <w:tmpl w:val="3DD0D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74EDE"/>
    <w:multiLevelType w:val="hybridMultilevel"/>
    <w:tmpl w:val="40C8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666E3"/>
    <w:multiLevelType w:val="hybridMultilevel"/>
    <w:tmpl w:val="A582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60AA2"/>
    <w:multiLevelType w:val="hybridMultilevel"/>
    <w:tmpl w:val="5190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E0227"/>
    <w:multiLevelType w:val="hybridMultilevel"/>
    <w:tmpl w:val="6ACEDE5C"/>
    <w:lvl w:ilvl="0" w:tplc="A98292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D7053"/>
    <w:multiLevelType w:val="hybridMultilevel"/>
    <w:tmpl w:val="3DD0DE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70F5A"/>
    <w:multiLevelType w:val="hybridMultilevel"/>
    <w:tmpl w:val="170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46306"/>
    <w:multiLevelType w:val="hybridMultilevel"/>
    <w:tmpl w:val="5DD8BEB8"/>
    <w:lvl w:ilvl="0" w:tplc="5E78A9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36D9B"/>
    <w:multiLevelType w:val="hybridMultilevel"/>
    <w:tmpl w:val="57EC66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26D95"/>
    <w:multiLevelType w:val="hybridMultilevel"/>
    <w:tmpl w:val="6DEE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503D7"/>
    <w:multiLevelType w:val="hybridMultilevel"/>
    <w:tmpl w:val="0E1824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D9913CB"/>
    <w:multiLevelType w:val="hybridMultilevel"/>
    <w:tmpl w:val="2D46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41604"/>
    <w:multiLevelType w:val="hybridMultilevel"/>
    <w:tmpl w:val="2EE8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21195"/>
    <w:multiLevelType w:val="hybridMultilevel"/>
    <w:tmpl w:val="6320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236B2"/>
    <w:multiLevelType w:val="hybridMultilevel"/>
    <w:tmpl w:val="2F5C34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87AC6"/>
    <w:multiLevelType w:val="hybridMultilevel"/>
    <w:tmpl w:val="98545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3931C5"/>
    <w:multiLevelType w:val="hybridMultilevel"/>
    <w:tmpl w:val="18724AF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20"/>
  </w:num>
  <w:num w:numId="11">
    <w:abstractNumId w:val="8"/>
  </w:num>
  <w:num w:numId="12">
    <w:abstractNumId w:val="11"/>
  </w:num>
  <w:num w:numId="13">
    <w:abstractNumId w:val="17"/>
  </w:num>
  <w:num w:numId="14">
    <w:abstractNumId w:val="18"/>
  </w:num>
  <w:num w:numId="15">
    <w:abstractNumId w:val="9"/>
  </w:num>
  <w:num w:numId="16">
    <w:abstractNumId w:val="10"/>
  </w:num>
  <w:num w:numId="17">
    <w:abstractNumId w:val="19"/>
  </w:num>
  <w:num w:numId="18">
    <w:abstractNumId w:val="21"/>
  </w:num>
  <w:num w:numId="19">
    <w:abstractNumId w:val="0"/>
  </w:num>
  <w:num w:numId="20">
    <w:abstractNumId w:val="3"/>
  </w:num>
  <w:num w:numId="21">
    <w:abstractNumId w:val="13"/>
  </w:num>
  <w:num w:numId="2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sandbergen">
    <w15:presenceInfo w15:providerId="None" w15:userId="bsandberg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C9"/>
    <w:rsid w:val="00033364"/>
    <w:rsid w:val="00045D31"/>
    <w:rsid w:val="000717C2"/>
    <w:rsid w:val="000B4261"/>
    <w:rsid w:val="000E5CB8"/>
    <w:rsid w:val="00106EEA"/>
    <w:rsid w:val="001116FC"/>
    <w:rsid w:val="00132627"/>
    <w:rsid w:val="0019454C"/>
    <w:rsid w:val="002046F4"/>
    <w:rsid w:val="00204F94"/>
    <w:rsid w:val="00225FC9"/>
    <w:rsid w:val="00236700"/>
    <w:rsid w:val="00244C82"/>
    <w:rsid w:val="00254919"/>
    <w:rsid w:val="00267017"/>
    <w:rsid w:val="002745F8"/>
    <w:rsid w:val="002A5C48"/>
    <w:rsid w:val="002A6285"/>
    <w:rsid w:val="002D54A6"/>
    <w:rsid w:val="00301581"/>
    <w:rsid w:val="003229D1"/>
    <w:rsid w:val="003329CE"/>
    <w:rsid w:val="003C651B"/>
    <w:rsid w:val="00427495"/>
    <w:rsid w:val="00461106"/>
    <w:rsid w:val="004863FF"/>
    <w:rsid w:val="00493E61"/>
    <w:rsid w:val="004D4C50"/>
    <w:rsid w:val="004E3F2E"/>
    <w:rsid w:val="005042A8"/>
    <w:rsid w:val="00532734"/>
    <w:rsid w:val="00532F5A"/>
    <w:rsid w:val="005630B3"/>
    <w:rsid w:val="005720AD"/>
    <w:rsid w:val="00576807"/>
    <w:rsid w:val="00580502"/>
    <w:rsid w:val="00585E65"/>
    <w:rsid w:val="005D3587"/>
    <w:rsid w:val="005D36C6"/>
    <w:rsid w:val="005D3F47"/>
    <w:rsid w:val="005D4E8A"/>
    <w:rsid w:val="00600A29"/>
    <w:rsid w:val="00602F53"/>
    <w:rsid w:val="006121CA"/>
    <w:rsid w:val="0062693D"/>
    <w:rsid w:val="00630BF4"/>
    <w:rsid w:val="00637FFA"/>
    <w:rsid w:val="00681557"/>
    <w:rsid w:val="006A7F85"/>
    <w:rsid w:val="006B1A33"/>
    <w:rsid w:val="00743FC2"/>
    <w:rsid w:val="00753001"/>
    <w:rsid w:val="00775EC3"/>
    <w:rsid w:val="00796442"/>
    <w:rsid w:val="007A4E6F"/>
    <w:rsid w:val="007B3FBD"/>
    <w:rsid w:val="007E39AF"/>
    <w:rsid w:val="007F786B"/>
    <w:rsid w:val="00836756"/>
    <w:rsid w:val="008413F0"/>
    <w:rsid w:val="008557AD"/>
    <w:rsid w:val="0086284E"/>
    <w:rsid w:val="00872F3C"/>
    <w:rsid w:val="008F5BC5"/>
    <w:rsid w:val="00916257"/>
    <w:rsid w:val="00920857"/>
    <w:rsid w:val="00942F59"/>
    <w:rsid w:val="0094757F"/>
    <w:rsid w:val="00A135C5"/>
    <w:rsid w:val="00A21B75"/>
    <w:rsid w:val="00A75171"/>
    <w:rsid w:val="00AB1783"/>
    <w:rsid w:val="00AB1819"/>
    <w:rsid w:val="00AD1C6C"/>
    <w:rsid w:val="00B16B7B"/>
    <w:rsid w:val="00B47721"/>
    <w:rsid w:val="00B50971"/>
    <w:rsid w:val="00B524D3"/>
    <w:rsid w:val="00B913FB"/>
    <w:rsid w:val="00BC2EBF"/>
    <w:rsid w:val="00BE2B1C"/>
    <w:rsid w:val="00C173A9"/>
    <w:rsid w:val="00C50AC9"/>
    <w:rsid w:val="00C5358A"/>
    <w:rsid w:val="00C74127"/>
    <w:rsid w:val="00C81D2D"/>
    <w:rsid w:val="00CD33F5"/>
    <w:rsid w:val="00D11606"/>
    <w:rsid w:val="00D406E8"/>
    <w:rsid w:val="00D4309C"/>
    <w:rsid w:val="00DB3A8D"/>
    <w:rsid w:val="00E16CEC"/>
    <w:rsid w:val="00E24D08"/>
    <w:rsid w:val="00E720E5"/>
    <w:rsid w:val="00EA0455"/>
    <w:rsid w:val="00EA05FC"/>
    <w:rsid w:val="00EB3E3B"/>
    <w:rsid w:val="00EC5708"/>
    <w:rsid w:val="00ED2DD4"/>
    <w:rsid w:val="00EE3D60"/>
    <w:rsid w:val="00EE555A"/>
    <w:rsid w:val="00F43D80"/>
    <w:rsid w:val="00F5508F"/>
    <w:rsid w:val="00F63361"/>
    <w:rsid w:val="00F8091E"/>
    <w:rsid w:val="00F87936"/>
    <w:rsid w:val="00F9663C"/>
    <w:rsid w:val="00FD6DF0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A8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2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25FC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25FC9"/>
    <w:pPr>
      <w:keepNext/>
      <w:spacing w:after="0" w:line="240" w:lineRule="auto"/>
      <w:outlineLvl w:val="1"/>
    </w:pPr>
    <w:rPr>
      <w:rFonts w:ascii="Trebuchet MS" w:eastAsia="Times New Roman" w:hAnsi="Trebuchet MS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5FC9"/>
    <w:rPr>
      <w:color w:val="0000FF"/>
      <w:u w:val="single"/>
    </w:rPr>
  </w:style>
  <w:style w:type="character" w:customStyle="1" w:styleId="Heading1Char">
    <w:name w:val="Heading 1 Char"/>
    <w:link w:val="Heading1"/>
    <w:rsid w:val="00225F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225FC9"/>
    <w:rPr>
      <w:rFonts w:ascii="Trebuchet MS" w:eastAsia="Times New Roman" w:hAnsi="Trebuchet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04F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4F94"/>
  </w:style>
  <w:style w:type="paragraph" w:styleId="Header">
    <w:name w:val="header"/>
    <w:basedOn w:val="Normal"/>
    <w:link w:val="HeaderChar"/>
    <w:uiPriority w:val="99"/>
    <w:unhideWhenUsed/>
    <w:rsid w:val="0020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F94"/>
  </w:style>
  <w:style w:type="paragraph" w:styleId="Footer">
    <w:name w:val="footer"/>
    <w:basedOn w:val="Normal"/>
    <w:link w:val="FooterChar"/>
    <w:uiPriority w:val="99"/>
    <w:unhideWhenUsed/>
    <w:rsid w:val="0020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F94"/>
  </w:style>
  <w:style w:type="paragraph" w:styleId="BalloonText">
    <w:name w:val="Balloon Text"/>
    <w:basedOn w:val="Normal"/>
    <w:link w:val="BalloonTextChar"/>
    <w:uiPriority w:val="99"/>
    <w:semiHidden/>
    <w:unhideWhenUsed/>
    <w:rsid w:val="00872F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2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F3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8050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80502"/>
    <w:rPr>
      <w:sz w:val="22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EE3D60"/>
  </w:style>
  <w:style w:type="character" w:styleId="CommentReference">
    <w:name w:val="annotation reference"/>
    <w:uiPriority w:val="99"/>
    <w:semiHidden/>
    <w:unhideWhenUsed/>
    <w:rsid w:val="00E72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0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20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0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20E5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D43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2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25FC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25FC9"/>
    <w:pPr>
      <w:keepNext/>
      <w:spacing w:after="0" w:line="240" w:lineRule="auto"/>
      <w:outlineLvl w:val="1"/>
    </w:pPr>
    <w:rPr>
      <w:rFonts w:ascii="Trebuchet MS" w:eastAsia="Times New Roman" w:hAnsi="Trebuchet MS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5FC9"/>
    <w:rPr>
      <w:color w:val="0000FF"/>
      <w:u w:val="single"/>
    </w:rPr>
  </w:style>
  <w:style w:type="character" w:customStyle="1" w:styleId="Heading1Char">
    <w:name w:val="Heading 1 Char"/>
    <w:link w:val="Heading1"/>
    <w:rsid w:val="00225F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225FC9"/>
    <w:rPr>
      <w:rFonts w:ascii="Trebuchet MS" w:eastAsia="Times New Roman" w:hAnsi="Trebuchet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04F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4F94"/>
  </w:style>
  <w:style w:type="paragraph" w:styleId="Header">
    <w:name w:val="header"/>
    <w:basedOn w:val="Normal"/>
    <w:link w:val="HeaderChar"/>
    <w:uiPriority w:val="99"/>
    <w:unhideWhenUsed/>
    <w:rsid w:val="0020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F94"/>
  </w:style>
  <w:style w:type="paragraph" w:styleId="Footer">
    <w:name w:val="footer"/>
    <w:basedOn w:val="Normal"/>
    <w:link w:val="FooterChar"/>
    <w:uiPriority w:val="99"/>
    <w:unhideWhenUsed/>
    <w:rsid w:val="0020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F94"/>
  </w:style>
  <w:style w:type="paragraph" w:styleId="BalloonText">
    <w:name w:val="Balloon Text"/>
    <w:basedOn w:val="Normal"/>
    <w:link w:val="BalloonTextChar"/>
    <w:uiPriority w:val="99"/>
    <w:semiHidden/>
    <w:unhideWhenUsed/>
    <w:rsid w:val="00872F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2F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F3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8050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80502"/>
    <w:rPr>
      <w:sz w:val="22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EE3D60"/>
  </w:style>
  <w:style w:type="character" w:styleId="CommentReference">
    <w:name w:val="annotation reference"/>
    <w:uiPriority w:val="99"/>
    <w:semiHidden/>
    <w:unhideWhenUsed/>
    <w:rsid w:val="00E72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0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20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0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20E5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D4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Links>
    <vt:vector size="6" baseType="variant"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http://mypasa.org/hub-high-school/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Amolina</dc:creator>
  <cp:lastModifiedBy>Ecollins</cp:lastModifiedBy>
  <cp:revision>7</cp:revision>
  <dcterms:created xsi:type="dcterms:W3CDTF">2018-05-02T22:30:00Z</dcterms:created>
  <dcterms:modified xsi:type="dcterms:W3CDTF">2018-05-04T19:55:00Z</dcterms:modified>
</cp:coreProperties>
</file>